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6F34" w14:textId="64DC62F9" w:rsidR="00FE067E" w:rsidRDefault="00CD36CF" w:rsidP="00EF6030">
      <w:pPr>
        <w:pStyle w:val="TitlePageOrigin"/>
      </w:pPr>
      <w:r>
        <w:t>WEST virginia legislature</w:t>
      </w:r>
      <w:r w:rsidR="00B227A2">
        <w:rPr>
          <w:noProof/>
        </w:rPr>
        <mc:AlternateContent>
          <mc:Choice Requires="wps">
            <w:drawing>
              <wp:anchor distT="0" distB="0" distL="114300" distR="114300" simplePos="0" relativeHeight="251659264" behindDoc="0" locked="0" layoutInCell="1" allowOverlap="1" wp14:anchorId="75CDE1AA" wp14:editId="1E7B9043">
                <wp:simplePos x="0" y="0"/>
                <wp:positionH relativeFrom="column">
                  <wp:posOffset>6007100</wp:posOffset>
                </wp:positionH>
                <wp:positionV relativeFrom="paragraph">
                  <wp:posOffset>2260600</wp:posOffset>
                </wp:positionV>
                <wp:extent cx="635000" cy="476250"/>
                <wp:effectExtent l="0" t="0" r="12700" b="19050"/>
                <wp:wrapNone/>
                <wp:docPr id="196764787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A5A10A" w14:textId="6E306204" w:rsidR="00B227A2" w:rsidRPr="00B227A2" w:rsidRDefault="00B227A2" w:rsidP="00B227A2">
                            <w:pPr>
                              <w:spacing w:line="240" w:lineRule="auto"/>
                              <w:jc w:val="center"/>
                              <w:rPr>
                                <w:rFonts w:cs="Arial"/>
                                <w:b/>
                              </w:rPr>
                            </w:pPr>
                            <w:r w:rsidRPr="00B227A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CDE1A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9A5A10A" w14:textId="6E306204" w:rsidR="00B227A2" w:rsidRPr="00B227A2" w:rsidRDefault="00B227A2" w:rsidP="00B227A2">
                      <w:pPr>
                        <w:spacing w:line="240" w:lineRule="auto"/>
                        <w:jc w:val="center"/>
                        <w:rPr>
                          <w:rFonts w:cs="Arial"/>
                          <w:b/>
                        </w:rPr>
                      </w:pPr>
                      <w:r w:rsidRPr="00B227A2">
                        <w:rPr>
                          <w:rFonts w:cs="Arial"/>
                          <w:b/>
                        </w:rPr>
                        <w:t>FISCAL NOTE</w:t>
                      </w:r>
                    </w:p>
                  </w:txbxContent>
                </v:textbox>
              </v:shape>
            </w:pict>
          </mc:Fallback>
        </mc:AlternateContent>
      </w:r>
    </w:p>
    <w:p w14:paraId="17F401D9" w14:textId="38757447" w:rsidR="00CD36CF" w:rsidRDefault="00CD36CF" w:rsidP="00EF6030">
      <w:pPr>
        <w:pStyle w:val="TitlePageSession"/>
      </w:pPr>
      <w:r>
        <w:t>20</w:t>
      </w:r>
      <w:r w:rsidR="006565E8">
        <w:t>2</w:t>
      </w:r>
      <w:r w:rsidR="00B227A2">
        <w:t>6</w:t>
      </w:r>
      <w:r>
        <w:t xml:space="preserve"> regular session</w:t>
      </w:r>
    </w:p>
    <w:p w14:paraId="64EDF4F0" w14:textId="3BB6DDD6" w:rsidR="00AC3B58" w:rsidRPr="00AC3B58" w:rsidRDefault="009F1EC7" w:rsidP="00B227A2">
      <w:pPr>
        <w:pStyle w:val="TitlePageBillPrefix"/>
      </w:pPr>
      <w:sdt>
        <w:sdtPr>
          <w:tag w:val="IntroDate"/>
          <w:id w:val="-1236936958"/>
          <w:placeholder>
            <w:docPart w:val="DC5BA7D39B414573B0F3003993D57495"/>
          </w:placeholder>
          <w:text/>
        </w:sdtPr>
        <w:sdtEndPr/>
        <w:sdtContent>
          <w:r w:rsidR="00B227A2">
            <w:t>Introduced</w:t>
          </w:r>
        </w:sdtContent>
      </w:sdt>
    </w:p>
    <w:p w14:paraId="17DA75A1" w14:textId="77DC61E3" w:rsidR="00CD36CF" w:rsidRDefault="009F1EC7" w:rsidP="00EF6030">
      <w:pPr>
        <w:pStyle w:val="BillNumber"/>
      </w:pPr>
      <w:sdt>
        <w:sdtPr>
          <w:tag w:val="Chamber"/>
          <w:id w:val="893011969"/>
          <w:lock w:val="sdtLocked"/>
          <w:placeholder>
            <w:docPart w:val="F19572F9EFC241CB98966721F2491B84"/>
          </w:placeholder>
          <w:dropDownList>
            <w:listItem w:displayText="House" w:value="House"/>
            <w:listItem w:displayText="Senate" w:value="Senate"/>
          </w:dropDownList>
        </w:sdtPr>
        <w:sdtEndPr/>
        <w:sdtContent>
          <w:r w:rsidR="00C93517">
            <w:t>Senate</w:t>
          </w:r>
        </w:sdtContent>
      </w:sdt>
      <w:r w:rsidR="00303684">
        <w:t xml:space="preserve"> </w:t>
      </w:r>
      <w:r w:rsidR="00CD36CF">
        <w:t xml:space="preserve">Bill </w:t>
      </w:r>
      <w:sdt>
        <w:sdtPr>
          <w:tag w:val="BNum"/>
          <w:id w:val="1645317809"/>
          <w:lock w:val="sdtLocked"/>
          <w:placeholder>
            <w:docPart w:val="59CE7BAE44284268B85805EBAD0A7938"/>
          </w:placeholder>
          <w:text/>
        </w:sdtPr>
        <w:sdtEndPr/>
        <w:sdtContent>
          <w:r w:rsidR="00A112D8">
            <w:t>202</w:t>
          </w:r>
        </w:sdtContent>
      </w:sdt>
    </w:p>
    <w:p w14:paraId="32DF5E2E" w14:textId="5E228404" w:rsidR="00C93517" w:rsidRDefault="00C93517" w:rsidP="00EF6030">
      <w:pPr>
        <w:pStyle w:val="References"/>
        <w:rPr>
          <w:smallCaps/>
        </w:rPr>
      </w:pPr>
      <w:r>
        <w:rPr>
          <w:smallCaps/>
        </w:rPr>
        <w:t>By Senator</w:t>
      </w:r>
      <w:r w:rsidR="00E12338">
        <w:rPr>
          <w:smallCaps/>
        </w:rPr>
        <w:t>s</w:t>
      </w:r>
      <w:r>
        <w:rPr>
          <w:smallCaps/>
        </w:rPr>
        <w:t xml:space="preserve"> Weld</w:t>
      </w:r>
      <w:r w:rsidR="009F1EC7">
        <w:rPr>
          <w:smallCaps/>
        </w:rPr>
        <w:t>,</w:t>
      </w:r>
      <w:r w:rsidR="00E12338">
        <w:rPr>
          <w:smallCaps/>
        </w:rPr>
        <w:t xml:space="preserve"> Tarr</w:t>
      </w:r>
      <w:r w:rsidR="009F1EC7">
        <w:rPr>
          <w:smallCaps/>
        </w:rPr>
        <w:t>, and Grady</w:t>
      </w:r>
    </w:p>
    <w:p w14:paraId="3FFFE550" w14:textId="226726AA" w:rsidR="00B227A2" w:rsidRDefault="00CD36CF" w:rsidP="00EF6030">
      <w:pPr>
        <w:pStyle w:val="References"/>
      </w:pPr>
      <w:r>
        <w:t>[</w:t>
      </w:r>
      <w:r w:rsidR="00B227A2">
        <w:t>Introduced</w:t>
      </w:r>
      <w:r w:rsidR="00A112D8">
        <w:t xml:space="preserve"> January 14, 2026</w:t>
      </w:r>
      <w:r w:rsidR="00B227A2">
        <w:t>; referred</w:t>
      </w:r>
    </w:p>
    <w:p w14:paraId="3E2CE97F" w14:textId="2CEF7FE5" w:rsidR="00C93517" w:rsidRDefault="00B227A2" w:rsidP="00EF6030">
      <w:pPr>
        <w:pStyle w:val="References"/>
      </w:pPr>
      <w:r>
        <w:t>to the Committee on</w:t>
      </w:r>
      <w:r w:rsidR="00E66ED6">
        <w:t xml:space="preserve"> Military; and then to the Committee on Finance</w:t>
      </w:r>
      <w:r w:rsidR="00CD36CF">
        <w:t>]</w:t>
      </w:r>
    </w:p>
    <w:p w14:paraId="757F87BC" w14:textId="6BF2437A" w:rsidR="00C93517" w:rsidRPr="00C85427" w:rsidRDefault="00C93517" w:rsidP="00C93517">
      <w:pPr>
        <w:pStyle w:val="TitleSection"/>
        <w:rPr>
          <w:color w:val="auto"/>
        </w:rPr>
      </w:pPr>
      <w:r w:rsidRPr="00C85427">
        <w:rPr>
          <w:color w:val="auto"/>
        </w:rPr>
        <w:lastRenderedPageBreak/>
        <w:t>A BILL to amend and reenact §18B-10-7 of the Code of West Virginia, 1931, as amended, relating to</w:t>
      </w:r>
      <w:r w:rsidRPr="00C85427">
        <w:rPr>
          <w:rFonts w:ascii="Liberation Serif" w:eastAsia="AR PL SungtiL GB" w:hAnsi="Liberation Serif" w:cs="FreeSans"/>
          <w:color w:val="auto"/>
          <w:sz w:val="24"/>
          <w:szCs w:val="24"/>
          <w:lang w:eastAsia="zh-CN" w:bidi="hi-IN"/>
        </w:rPr>
        <w:t xml:space="preserve"> </w:t>
      </w:r>
      <w:r w:rsidRPr="00C85427">
        <w:rPr>
          <w:color w:val="auto"/>
        </w:rPr>
        <w:t xml:space="preserve">exempting certain military veterans and their </w:t>
      </w:r>
      <w:r w:rsidR="00164217" w:rsidRPr="00FE51AF">
        <w:rPr>
          <w:color w:val="auto"/>
        </w:rPr>
        <w:t>spouses and</w:t>
      </w:r>
      <w:r w:rsidR="00164217">
        <w:rPr>
          <w:color w:val="auto"/>
        </w:rPr>
        <w:t xml:space="preserve"> </w:t>
      </w:r>
      <w:r w:rsidRPr="00C85427">
        <w:rPr>
          <w:color w:val="auto"/>
        </w:rPr>
        <w:t>dependents from the payment of tuition and fees</w:t>
      </w:r>
      <w:r w:rsidR="00164217">
        <w:rPr>
          <w:color w:val="auto"/>
        </w:rPr>
        <w:t xml:space="preserve"> </w:t>
      </w:r>
      <w:r w:rsidR="00164217" w:rsidRPr="00FE51AF">
        <w:rPr>
          <w:color w:val="auto"/>
        </w:rPr>
        <w:t>at state institutions of higher education</w:t>
      </w:r>
      <w:r w:rsidRPr="00C85427">
        <w:rPr>
          <w:color w:val="auto"/>
        </w:rPr>
        <w:t>.</w:t>
      </w:r>
    </w:p>
    <w:p w14:paraId="3887272B" w14:textId="77777777" w:rsidR="00C93517" w:rsidRPr="00C85427" w:rsidRDefault="00C93517" w:rsidP="00C93517">
      <w:pPr>
        <w:pStyle w:val="EnactingClause"/>
        <w:rPr>
          <w:color w:val="auto"/>
        </w:rPr>
      </w:pPr>
      <w:r w:rsidRPr="00C85427">
        <w:rPr>
          <w:color w:val="auto"/>
        </w:rPr>
        <w:t>Be it enacted by the Legislature of West Virginia:</w:t>
      </w:r>
    </w:p>
    <w:p w14:paraId="33F665D4" w14:textId="77777777" w:rsidR="00C93517" w:rsidRPr="00C85427" w:rsidRDefault="00C93517" w:rsidP="00C93517">
      <w:pPr>
        <w:pStyle w:val="TitleSection"/>
        <w:rPr>
          <w:i/>
          <w:iCs/>
          <w:color w:val="auto"/>
        </w:rPr>
        <w:sectPr w:rsidR="00C93517" w:rsidRPr="00C85427" w:rsidSect="00C9351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EAD3B41" w14:textId="77777777" w:rsidR="00C93517" w:rsidRPr="00C85427" w:rsidRDefault="00C93517" w:rsidP="00C93517">
      <w:pPr>
        <w:pStyle w:val="ArticleHeading"/>
        <w:rPr>
          <w:color w:val="auto"/>
        </w:rPr>
        <w:sectPr w:rsidR="00C93517" w:rsidRPr="00C85427" w:rsidSect="00C9351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C85427">
        <w:rPr>
          <w:color w:val="auto"/>
        </w:rPr>
        <w:t>ARTICLE 10. Fees and Other Money Collected at State Institutions of Higher Education.</w:t>
      </w:r>
    </w:p>
    <w:p w14:paraId="26C6D9CC" w14:textId="4868C522" w:rsidR="00C93517" w:rsidRPr="00C85427" w:rsidRDefault="00C93517" w:rsidP="00C93517">
      <w:pPr>
        <w:pStyle w:val="SectionHeading"/>
        <w:mirrorIndents/>
        <w:rPr>
          <w:color w:val="auto"/>
        </w:rPr>
        <w:sectPr w:rsidR="00C93517" w:rsidRPr="00C85427" w:rsidSect="00C93517">
          <w:type w:val="continuous"/>
          <w:pgSz w:w="12240" w:h="15840" w:code="1"/>
          <w:pgMar w:top="1440" w:right="1440" w:bottom="1440" w:left="1440" w:header="720" w:footer="720" w:gutter="0"/>
          <w:lnNumType w:countBy="1" w:restart="newSection"/>
          <w:cols w:space="720"/>
          <w:titlePg/>
          <w:docGrid w:linePitch="360"/>
        </w:sectPr>
      </w:pPr>
      <w:r w:rsidRPr="00C85427">
        <w:rPr>
          <w:color w:val="auto"/>
        </w:rPr>
        <w:t xml:space="preserve">§18B-10-7. Tuition and fee waivers for children and spouses of officers </w:t>
      </w:r>
      <w:r w:rsidR="00D7718C" w:rsidRPr="00FE51AF">
        <w:rPr>
          <w:color w:val="auto"/>
          <w:u w:val="single"/>
        </w:rPr>
        <w:t>and</w:t>
      </w:r>
      <w:r w:rsidR="00D7718C">
        <w:rPr>
          <w:color w:val="auto"/>
        </w:rPr>
        <w:t xml:space="preserve"> </w:t>
      </w:r>
      <w:r w:rsidRPr="00D7718C">
        <w:rPr>
          <w:color w:val="auto"/>
        </w:rPr>
        <w:t>firefighters</w:t>
      </w:r>
      <w:r w:rsidR="00D7718C">
        <w:rPr>
          <w:color w:val="auto"/>
        </w:rPr>
        <w:t>;</w:t>
      </w:r>
      <w:r w:rsidRPr="00C85427">
        <w:rPr>
          <w:color w:val="auto"/>
        </w:rPr>
        <w:t xml:space="preserve"> </w:t>
      </w:r>
      <w:r w:rsidRPr="00C85427">
        <w:rPr>
          <w:color w:val="auto"/>
          <w:u w:val="single"/>
        </w:rPr>
        <w:t>certain</w:t>
      </w:r>
      <w:r w:rsidRPr="00C85427">
        <w:rPr>
          <w:color w:val="auto"/>
        </w:rPr>
        <w:t xml:space="preserve"> National Guard personnel, reserve personnel, and active military duty personnel</w:t>
      </w:r>
      <w:r w:rsidR="00FE51AF">
        <w:rPr>
          <w:color w:val="auto"/>
        </w:rPr>
        <w:t xml:space="preserve"> </w:t>
      </w:r>
      <w:r w:rsidR="00FE51AF" w:rsidRPr="00FE51AF">
        <w:rPr>
          <w:strike/>
          <w:color w:val="auto"/>
        </w:rPr>
        <w:t>killed in the line of duty</w:t>
      </w:r>
      <w:r w:rsidR="00D7718C">
        <w:rPr>
          <w:color w:val="auto"/>
        </w:rPr>
        <w:t xml:space="preserve">; </w:t>
      </w:r>
      <w:r w:rsidR="00D7718C" w:rsidRPr="00FE51AF">
        <w:rPr>
          <w:color w:val="auto"/>
          <w:u w:val="single"/>
        </w:rPr>
        <w:t>certain disabled veterans and their children and spouses; and the children and spouses of certain military personnel killed in action or missing in action</w:t>
      </w:r>
      <w:r w:rsidRPr="00FE51AF">
        <w:rPr>
          <w:color w:val="auto"/>
        </w:rPr>
        <w:t>.</w:t>
      </w:r>
      <w:r w:rsidRPr="00C85427">
        <w:rPr>
          <w:color w:val="auto"/>
        </w:rPr>
        <w:t xml:space="preserve"> </w:t>
      </w:r>
    </w:p>
    <w:p w14:paraId="359E2EE4" w14:textId="77777777" w:rsidR="00C93517" w:rsidRPr="00C85427" w:rsidRDefault="00C93517" w:rsidP="00C93517">
      <w:pPr>
        <w:pStyle w:val="SectionBody"/>
        <w:rPr>
          <w:b/>
          <w:color w:val="auto"/>
        </w:rPr>
      </w:pPr>
      <w:r w:rsidRPr="00C85427">
        <w:rPr>
          <w:color w:val="auto"/>
        </w:rPr>
        <w:t>(a) Each state institution of higher education shall waive tuition and fees for any person who is the child or spouse of an individual who:</w:t>
      </w:r>
    </w:p>
    <w:p w14:paraId="1079BB1F" w14:textId="77777777" w:rsidR="00C93517" w:rsidRPr="00C85427" w:rsidRDefault="00C93517" w:rsidP="00C93517">
      <w:pPr>
        <w:pStyle w:val="SectionBody"/>
        <w:rPr>
          <w:b/>
          <w:color w:val="auto"/>
        </w:rPr>
      </w:pPr>
      <w:r w:rsidRPr="00C85427">
        <w:rPr>
          <w:color w:val="auto"/>
        </w:rPr>
        <w:t>(1) Was employed or serving as:</w:t>
      </w:r>
    </w:p>
    <w:p w14:paraId="290C4305" w14:textId="7FCA61AE" w:rsidR="00C93517" w:rsidRPr="00C85427" w:rsidRDefault="00C93517" w:rsidP="00C93517">
      <w:pPr>
        <w:pStyle w:val="SectionBody"/>
        <w:rPr>
          <w:b/>
          <w:color w:val="auto"/>
        </w:rPr>
      </w:pPr>
      <w:r w:rsidRPr="00C85427">
        <w:rPr>
          <w:color w:val="auto"/>
        </w:rPr>
        <w:t xml:space="preserve">(A) A law-enforcement officer as defined in </w:t>
      </w:r>
      <w:r w:rsidR="000B3BFB">
        <w:rPr>
          <w:color w:val="auto"/>
        </w:rPr>
        <w:t>§30-29-1</w:t>
      </w:r>
      <w:r w:rsidRPr="00C85427">
        <w:rPr>
          <w:color w:val="auto"/>
        </w:rPr>
        <w:t xml:space="preserve"> of this code;</w:t>
      </w:r>
    </w:p>
    <w:p w14:paraId="5673D77A" w14:textId="77777777" w:rsidR="00C93517" w:rsidRPr="00C85427" w:rsidRDefault="00C93517" w:rsidP="00C93517">
      <w:pPr>
        <w:pStyle w:val="SectionBody"/>
        <w:rPr>
          <w:b/>
          <w:color w:val="auto"/>
        </w:rPr>
      </w:pPr>
      <w:r w:rsidRPr="00C85427">
        <w:rPr>
          <w:color w:val="auto"/>
        </w:rPr>
        <w:t>(B) A correctional officer at a state penal institution;</w:t>
      </w:r>
    </w:p>
    <w:p w14:paraId="351E5A28" w14:textId="77777777" w:rsidR="00C93517" w:rsidRPr="00C85427" w:rsidRDefault="00C93517" w:rsidP="00C93517">
      <w:pPr>
        <w:pStyle w:val="SectionBody"/>
        <w:rPr>
          <w:b/>
          <w:color w:val="auto"/>
        </w:rPr>
      </w:pPr>
      <w:r w:rsidRPr="00C85427">
        <w:rPr>
          <w:color w:val="auto"/>
        </w:rPr>
        <w:t>(C) A parole officer;</w:t>
      </w:r>
    </w:p>
    <w:p w14:paraId="68758D84" w14:textId="77777777" w:rsidR="00C93517" w:rsidRPr="00C85427" w:rsidRDefault="00C93517" w:rsidP="00C93517">
      <w:pPr>
        <w:pStyle w:val="SectionBody"/>
        <w:rPr>
          <w:b/>
          <w:color w:val="auto"/>
        </w:rPr>
      </w:pPr>
      <w:r w:rsidRPr="00C85427">
        <w:rPr>
          <w:color w:val="auto"/>
        </w:rPr>
        <w:t>(D) A probation officer;</w:t>
      </w:r>
    </w:p>
    <w:p w14:paraId="00C2EAC2" w14:textId="77777777" w:rsidR="00C93517" w:rsidRPr="00C85427" w:rsidRDefault="00C93517" w:rsidP="00C93517">
      <w:pPr>
        <w:pStyle w:val="SectionBody"/>
        <w:rPr>
          <w:b/>
          <w:color w:val="auto"/>
        </w:rPr>
      </w:pPr>
      <w:r w:rsidRPr="00C85427">
        <w:rPr>
          <w:color w:val="auto"/>
        </w:rPr>
        <w:t>(E) A natural resources police officer; or</w:t>
      </w:r>
    </w:p>
    <w:p w14:paraId="50B4B3DF" w14:textId="77777777" w:rsidR="00C93517" w:rsidRPr="00C85427" w:rsidRDefault="00C93517" w:rsidP="00C93517">
      <w:pPr>
        <w:pStyle w:val="SectionBody"/>
        <w:rPr>
          <w:b/>
          <w:color w:val="auto"/>
        </w:rPr>
      </w:pPr>
      <w:r w:rsidRPr="00C85427">
        <w:rPr>
          <w:color w:val="auto"/>
        </w:rPr>
        <w:t>(F) A registered firefighter; and</w:t>
      </w:r>
    </w:p>
    <w:p w14:paraId="3F654FF9" w14:textId="77777777" w:rsidR="00C93517" w:rsidRPr="00C85427" w:rsidRDefault="00C93517" w:rsidP="00C93517">
      <w:pPr>
        <w:pStyle w:val="SectionBody"/>
        <w:rPr>
          <w:b/>
          <w:color w:val="auto"/>
        </w:rPr>
      </w:pPr>
      <w:r w:rsidRPr="00C85427">
        <w:rPr>
          <w:color w:val="auto"/>
        </w:rPr>
        <w:t>(2) Was killed in the line of duty while:</w:t>
      </w:r>
    </w:p>
    <w:p w14:paraId="2CB9E038" w14:textId="77777777" w:rsidR="00C93517" w:rsidRPr="00C85427" w:rsidRDefault="00C93517" w:rsidP="00C93517">
      <w:pPr>
        <w:pStyle w:val="SectionBody"/>
        <w:rPr>
          <w:b/>
          <w:color w:val="auto"/>
        </w:rPr>
      </w:pPr>
      <w:r w:rsidRPr="00C85427">
        <w:rPr>
          <w:color w:val="auto"/>
        </w:rPr>
        <w:t>(A) Employed by the state or any political subdivision of the state; or</w:t>
      </w:r>
    </w:p>
    <w:p w14:paraId="71DB993C" w14:textId="77777777" w:rsidR="00C93517" w:rsidRPr="00C85427" w:rsidRDefault="00C93517" w:rsidP="00C93517">
      <w:pPr>
        <w:pStyle w:val="SectionBody"/>
        <w:rPr>
          <w:b/>
          <w:color w:val="auto"/>
        </w:rPr>
      </w:pPr>
      <w:r w:rsidRPr="00C85427">
        <w:rPr>
          <w:color w:val="auto"/>
        </w:rPr>
        <w:t>(B) A member of a volunteer fire department serving a political subdivision of this state.</w:t>
      </w:r>
    </w:p>
    <w:p w14:paraId="10928B49" w14:textId="0E79AAE2" w:rsidR="00C93517" w:rsidRPr="00C85427" w:rsidRDefault="00C93517" w:rsidP="00C93517">
      <w:pPr>
        <w:pStyle w:val="SectionBody"/>
        <w:rPr>
          <w:b/>
          <w:color w:val="auto"/>
        </w:rPr>
      </w:pPr>
      <w:r w:rsidRPr="00C85427">
        <w:rPr>
          <w:color w:val="auto"/>
        </w:rPr>
        <w:t>(b) Each state institution of higher education shall waive tuition and fees for</w:t>
      </w:r>
      <w:r w:rsidR="008A30D4">
        <w:rPr>
          <w:color w:val="auto"/>
        </w:rPr>
        <w:t xml:space="preserve"> </w:t>
      </w:r>
      <w:r w:rsidRPr="00C85427">
        <w:rPr>
          <w:strike/>
          <w:color w:val="auto"/>
        </w:rPr>
        <w:t>any person who is the child or spouse of</w:t>
      </w:r>
      <w:r w:rsidR="008A30D4" w:rsidRPr="008A30D4">
        <w:rPr>
          <w:color w:val="auto"/>
        </w:rPr>
        <w:t>:</w:t>
      </w:r>
    </w:p>
    <w:p w14:paraId="60F625FE" w14:textId="77777777" w:rsidR="00C93517" w:rsidRPr="00C85427" w:rsidRDefault="00C93517" w:rsidP="00C93517">
      <w:pPr>
        <w:pStyle w:val="SectionBody"/>
        <w:rPr>
          <w:b/>
          <w:strike/>
          <w:color w:val="auto"/>
        </w:rPr>
      </w:pPr>
      <w:r w:rsidRPr="00C85427">
        <w:rPr>
          <w:color w:val="auto"/>
        </w:rPr>
        <w:lastRenderedPageBreak/>
        <w:t xml:space="preserve">(1) A National Guard member or a member of a reserve component of the Armed Forces of the United States who is a resident of this state; </w:t>
      </w:r>
      <w:r w:rsidRPr="00C85427">
        <w:rPr>
          <w:strike/>
          <w:color w:val="auto"/>
        </w:rPr>
        <w:t>and is killed in the line of duty. The member is considered to have been killed in the line of duty if death resulted from performing a duty required by his or her orders or commander while in an official duty status, other than on federal active duty, authorized under federal or state law; or</w:t>
      </w:r>
    </w:p>
    <w:p w14:paraId="5E1C5D22" w14:textId="2CEEB97E" w:rsidR="00C93517" w:rsidRPr="00C85427" w:rsidRDefault="00C93517" w:rsidP="00C93517">
      <w:pPr>
        <w:pStyle w:val="SectionBody"/>
        <w:rPr>
          <w:b/>
          <w:strike/>
          <w:color w:val="auto"/>
        </w:rPr>
      </w:pPr>
      <w:r w:rsidRPr="00C85427">
        <w:rPr>
          <w:color w:val="auto"/>
        </w:rPr>
        <w:t xml:space="preserve">(2) A person on federal or state active military duty who is a resident of this state; </w:t>
      </w:r>
      <w:r w:rsidRPr="00C85427">
        <w:rPr>
          <w:strike/>
          <w:color w:val="auto"/>
        </w:rPr>
        <w:t>and is killed in the line of duty. The person is considered to have been killed in the line of duty if death resulted from performance of a duty required by his or her orders or commander while in an official duty status</w:t>
      </w:r>
      <w:r w:rsidR="008A30D4">
        <w:rPr>
          <w:strike/>
          <w:color w:val="auto"/>
        </w:rPr>
        <w:t>.</w:t>
      </w:r>
    </w:p>
    <w:p w14:paraId="012DD5B8" w14:textId="77777777" w:rsidR="00C93517" w:rsidRPr="00C85427" w:rsidRDefault="00C93517" w:rsidP="00C93517">
      <w:pPr>
        <w:pStyle w:val="SectionBody"/>
        <w:rPr>
          <w:color w:val="auto"/>
          <w:u w:val="single"/>
        </w:rPr>
      </w:pPr>
      <w:r w:rsidRPr="00C85427">
        <w:rPr>
          <w:color w:val="auto"/>
          <w:u w:val="single"/>
        </w:rPr>
        <w:t xml:space="preserve">(3) </w:t>
      </w:r>
      <w:r w:rsidRPr="00C85427">
        <w:rPr>
          <w:bCs/>
          <w:color w:val="auto"/>
          <w:u w:val="single"/>
        </w:rPr>
        <w:t>A person who is a resident of this state and</w:t>
      </w:r>
      <w:r w:rsidRPr="00C85427">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as a result of a service-related injury suffered since September 11, 2001;</w:t>
      </w:r>
    </w:p>
    <w:p w14:paraId="566CAAB1" w14:textId="77777777" w:rsidR="00C93517" w:rsidRPr="00C85427" w:rsidRDefault="00C93517" w:rsidP="00C93517">
      <w:pPr>
        <w:pStyle w:val="SectionBody"/>
        <w:rPr>
          <w:color w:val="auto"/>
          <w:u w:val="single"/>
        </w:rPr>
      </w:pPr>
      <w:r w:rsidRPr="00C85427">
        <w:rPr>
          <w:color w:val="auto"/>
          <w:u w:val="single"/>
        </w:rPr>
        <w:t xml:space="preserve">(4) The spouse and dependent children of a </w:t>
      </w:r>
      <w:r w:rsidRPr="00C85427">
        <w:rPr>
          <w:bCs/>
          <w:color w:val="auto"/>
          <w:u w:val="single"/>
        </w:rPr>
        <w:t>person who is a resident of this state and</w:t>
      </w:r>
      <w:r w:rsidRPr="00C85427">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as a result of a service-related injury suffered since September 11, 2001; and </w:t>
      </w:r>
    </w:p>
    <w:p w14:paraId="21DD20A5" w14:textId="068F7CB3" w:rsidR="00C93517" w:rsidRPr="00C85427" w:rsidRDefault="00C93517" w:rsidP="00C93517">
      <w:pPr>
        <w:pStyle w:val="SectionBody"/>
        <w:rPr>
          <w:color w:val="auto"/>
          <w:u w:val="single"/>
        </w:rPr>
      </w:pPr>
      <w:r w:rsidRPr="00C85427">
        <w:rPr>
          <w:color w:val="auto"/>
          <w:u w:val="single"/>
        </w:rPr>
        <w:t>(5) The spouse and dependent children of</w:t>
      </w:r>
      <w:r w:rsidR="00D7718C">
        <w:rPr>
          <w:color w:val="auto"/>
          <w:u w:val="single"/>
        </w:rPr>
        <w:t xml:space="preserve"> </w:t>
      </w:r>
      <w:r w:rsidR="00D7718C" w:rsidRPr="00FE51AF">
        <w:rPr>
          <w:color w:val="auto"/>
          <w:u w:val="single"/>
        </w:rPr>
        <w:t>a person who is a resident of this state on federal or state active military duty and</w:t>
      </w:r>
      <w:r w:rsidRPr="00C85427">
        <w:rPr>
          <w:color w:val="auto"/>
          <w:u w:val="single"/>
        </w:rPr>
        <w:t>:</w:t>
      </w:r>
    </w:p>
    <w:p w14:paraId="3FBC758A" w14:textId="1F773A23" w:rsidR="00C93517" w:rsidRPr="00C85427" w:rsidRDefault="00C93517" w:rsidP="00C93517">
      <w:pPr>
        <w:pStyle w:val="SectionBody"/>
        <w:rPr>
          <w:color w:val="auto"/>
          <w:u w:val="single"/>
        </w:rPr>
      </w:pPr>
      <w:r w:rsidRPr="00C85427">
        <w:rPr>
          <w:color w:val="auto"/>
          <w:u w:val="single"/>
        </w:rPr>
        <w:t>(</w:t>
      </w:r>
      <w:r w:rsidR="00D7718C">
        <w:rPr>
          <w:color w:val="auto"/>
          <w:u w:val="single"/>
        </w:rPr>
        <w:t>A</w:t>
      </w:r>
      <w:r w:rsidRPr="00C85427">
        <w:rPr>
          <w:color w:val="auto"/>
          <w:u w:val="single"/>
        </w:rPr>
        <w:t>) Who was killed in action;</w:t>
      </w:r>
    </w:p>
    <w:p w14:paraId="3BF60B85" w14:textId="016D71AB" w:rsidR="00C93517" w:rsidRPr="00C85427" w:rsidRDefault="00C93517" w:rsidP="00C93517">
      <w:pPr>
        <w:pStyle w:val="SectionBody"/>
        <w:rPr>
          <w:color w:val="auto"/>
          <w:u w:val="single"/>
        </w:rPr>
      </w:pPr>
      <w:r w:rsidRPr="00C85427">
        <w:rPr>
          <w:color w:val="auto"/>
          <w:u w:val="single"/>
        </w:rPr>
        <w:t>(</w:t>
      </w:r>
      <w:r w:rsidR="00D7718C">
        <w:rPr>
          <w:color w:val="auto"/>
          <w:u w:val="single"/>
        </w:rPr>
        <w:t>B</w:t>
      </w:r>
      <w:r w:rsidRPr="00C85427">
        <w:rPr>
          <w:color w:val="auto"/>
          <w:u w:val="single"/>
        </w:rPr>
        <w:t>) Who died while in service;</w:t>
      </w:r>
    </w:p>
    <w:p w14:paraId="6924C5BB" w14:textId="24CBFBE7" w:rsidR="00C93517" w:rsidRPr="00C85427" w:rsidRDefault="00C93517" w:rsidP="00C93517">
      <w:pPr>
        <w:pStyle w:val="SectionBody"/>
        <w:rPr>
          <w:color w:val="auto"/>
          <w:u w:val="single"/>
        </w:rPr>
      </w:pPr>
      <w:r w:rsidRPr="00C85427">
        <w:rPr>
          <w:color w:val="auto"/>
          <w:u w:val="single"/>
        </w:rPr>
        <w:t>(</w:t>
      </w:r>
      <w:r w:rsidR="00D7718C">
        <w:rPr>
          <w:color w:val="auto"/>
          <w:u w:val="single"/>
        </w:rPr>
        <w:t>C</w:t>
      </w:r>
      <w:r w:rsidRPr="00C85427">
        <w:rPr>
          <w:color w:val="auto"/>
          <w:u w:val="single"/>
        </w:rPr>
        <w:t xml:space="preserve">) Who is missing in action; or </w:t>
      </w:r>
    </w:p>
    <w:p w14:paraId="42C27DA9" w14:textId="3ABE1092" w:rsidR="00C93517" w:rsidRPr="00C85427" w:rsidRDefault="00C93517" w:rsidP="00C93517">
      <w:pPr>
        <w:pStyle w:val="SectionBody"/>
        <w:rPr>
          <w:b/>
          <w:bCs/>
          <w:color w:val="auto"/>
          <w:u w:val="single"/>
        </w:rPr>
      </w:pPr>
      <w:r w:rsidRPr="00C85427">
        <w:rPr>
          <w:bCs/>
          <w:color w:val="auto"/>
          <w:u w:val="single"/>
        </w:rPr>
        <w:t>(</w:t>
      </w:r>
      <w:r w:rsidR="00D7718C">
        <w:rPr>
          <w:bCs/>
          <w:color w:val="auto"/>
          <w:u w:val="single"/>
        </w:rPr>
        <w:t>D</w:t>
      </w:r>
      <w:r w:rsidRPr="00C85427">
        <w:rPr>
          <w:bCs/>
          <w:color w:val="auto"/>
          <w:u w:val="single"/>
        </w:rPr>
        <w:t>) Whose death is documented to be directly caused by illness or injury connected with service in the Armed Forces of the United States.</w:t>
      </w:r>
    </w:p>
    <w:p w14:paraId="3A5B975C" w14:textId="77777777" w:rsidR="00C93517" w:rsidRPr="00C85427" w:rsidRDefault="00C93517" w:rsidP="00C93517">
      <w:pPr>
        <w:pStyle w:val="SectionBody"/>
        <w:rPr>
          <w:b/>
          <w:color w:val="auto"/>
        </w:rPr>
      </w:pPr>
      <w:r w:rsidRPr="00C85427">
        <w:rPr>
          <w:color w:val="auto"/>
        </w:rPr>
        <w:lastRenderedPageBreak/>
        <w:t>(c) Any waiver granted pursuant to this section is subject to the following:</w:t>
      </w:r>
    </w:p>
    <w:p w14:paraId="66CA6B87" w14:textId="77777777" w:rsidR="00C93517" w:rsidRPr="00C85427" w:rsidRDefault="00C93517" w:rsidP="00C93517">
      <w:pPr>
        <w:pStyle w:val="SectionBody"/>
        <w:rPr>
          <w:b/>
          <w:color w:val="auto"/>
        </w:rPr>
      </w:pPr>
      <w:r w:rsidRPr="00C85427">
        <w:rPr>
          <w:color w:val="auto"/>
        </w:rPr>
        <w:t>(1) The recipient may attend any undergraduate course if classroom space is available;</w:t>
      </w:r>
    </w:p>
    <w:p w14:paraId="7E8C0257" w14:textId="77777777" w:rsidR="00C93517" w:rsidRPr="00C85427" w:rsidRDefault="00C93517" w:rsidP="00C93517">
      <w:pPr>
        <w:pStyle w:val="SectionBody"/>
        <w:rPr>
          <w:b/>
          <w:color w:val="auto"/>
        </w:rPr>
      </w:pPr>
      <w:r w:rsidRPr="00C85427">
        <w:rPr>
          <w:color w:val="auto"/>
        </w:rPr>
        <w:t>(2) The recipient has applied and been admitted to the institution;</w:t>
      </w:r>
    </w:p>
    <w:p w14:paraId="5C42BDD0" w14:textId="77777777" w:rsidR="00C93517" w:rsidRPr="00C85427" w:rsidRDefault="00C93517" w:rsidP="00C93517">
      <w:pPr>
        <w:pStyle w:val="SectionBody"/>
        <w:rPr>
          <w:b/>
          <w:color w:val="auto"/>
        </w:rPr>
      </w:pPr>
      <w:r w:rsidRPr="00C85427">
        <w:rPr>
          <w:color w:val="auto"/>
        </w:rPr>
        <w:t>(3) The recipient has applied for and submitted the Free Application for Federal Student Aid;</w:t>
      </w:r>
    </w:p>
    <w:p w14:paraId="0778B84C" w14:textId="77777777" w:rsidR="00C93517" w:rsidRPr="00C85427" w:rsidRDefault="00C93517" w:rsidP="00C93517">
      <w:pPr>
        <w:pStyle w:val="SectionBody"/>
        <w:rPr>
          <w:b/>
          <w:color w:val="auto"/>
        </w:rPr>
      </w:pPr>
      <w:r w:rsidRPr="00C85427">
        <w:rPr>
          <w:color w:val="auto"/>
        </w:rPr>
        <w:t>(4) The recipient has exhausted all other sources of student financial assistance dedicated solely to tuition and fees that exceed other grant assistance that are available to him or her, excluding student loans;</w:t>
      </w:r>
    </w:p>
    <w:p w14:paraId="3D42E605" w14:textId="77777777" w:rsidR="00C93517" w:rsidRPr="00C85427" w:rsidRDefault="00C93517" w:rsidP="00C93517">
      <w:pPr>
        <w:pStyle w:val="SectionBody"/>
        <w:rPr>
          <w:b/>
          <w:color w:val="auto"/>
        </w:rPr>
      </w:pPr>
      <w:r w:rsidRPr="00C85427">
        <w:rPr>
          <w:color w:val="auto"/>
        </w:rPr>
        <w:t>(5) Waiver renewal is contingent upon the recipient continuing to meet the academic progress standards established by the institution.</w:t>
      </w:r>
    </w:p>
    <w:p w14:paraId="4A7F2050" w14:textId="77777777" w:rsidR="00C93517" w:rsidRPr="00C85427" w:rsidRDefault="00C93517" w:rsidP="00C93517">
      <w:pPr>
        <w:pStyle w:val="SectionBody"/>
        <w:rPr>
          <w:b/>
          <w:color w:val="auto"/>
        </w:rPr>
      </w:pPr>
      <w:r w:rsidRPr="00C85427">
        <w:rPr>
          <w:color w:val="auto"/>
        </w:rPr>
        <w:t>(d) The state institution of higher education may require the person to pay:</w:t>
      </w:r>
    </w:p>
    <w:p w14:paraId="0A077661" w14:textId="77777777" w:rsidR="00C93517" w:rsidRPr="00C85427" w:rsidRDefault="00C93517" w:rsidP="00C93517">
      <w:pPr>
        <w:pStyle w:val="SectionBody"/>
        <w:rPr>
          <w:b/>
          <w:color w:val="auto"/>
        </w:rPr>
      </w:pPr>
      <w:r w:rsidRPr="00C85427">
        <w:rPr>
          <w:color w:val="auto"/>
        </w:rPr>
        <w:t>(1) Special fees, including any laboratory fees, if the fees are required of all other students taking a single course or that particular course; and</w:t>
      </w:r>
    </w:p>
    <w:p w14:paraId="5B552E7E" w14:textId="77777777" w:rsidR="00C93517" w:rsidRPr="00C85427" w:rsidRDefault="00C93517" w:rsidP="00C93517">
      <w:pPr>
        <w:pStyle w:val="SectionBody"/>
        <w:rPr>
          <w:b/>
          <w:color w:val="auto"/>
        </w:rPr>
      </w:pPr>
      <w:r w:rsidRPr="00C85427">
        <w:rPr>
          <w:color w:val="auto"/>
        </w:rPr>
        <w:t>(2) Parking fees.</w:t>
      </w:r>
    </w:p>
    <w:p w14:paraId="6DE58E02" w14:textId="77777777" w:rsidR="00C93517" w:rsidRPr="00C85427" w:rsidRDefault="00C93517" w:rsidP="00C93517">
      <w:pPr>
        <w:pStyle w:val="SectionBody"/>
        <w:rPr>
          <w:b/>
          <w:color w:val="auto"/>
        </w:rPr>
      </w:pPr>
      <w:r w:rsidRPr="00C85427">
        <w:rPr>
          <w:color w:val="auto"/>
        </w:rPr>
        <w:t>(e) The governing boards may promulgate rules:</w:t>
      </w:r>
    </w:p>
    <w:p w14:paraId="1A85D4B2" w14:textId="77777777" w:rsidR="00C93517" w:rsidRPr="00C85427" w:rsidRDefault="00C93517" w:rsidP="00C93517">
      <w:pPr>
        <w:pStyle w:val="SectionBody"/>
        <w:rPr>
          <w:b/>
          <w:color w:val="auto"/>
        </w:rPr>
      </w:pPr>
      <w:r w:rsidRPr="00C85427">
        <w:rPr>
          <w:color w:val="auto"/>
        </w:rPr>
        <w:t>(1) For determining the availability of classroom space;</w:t>
      </w:r>
    </w:p>
    <w:p w14:paraId="1B3D6EC8" w14:textId="77777777" w:rsidR="00C93517" w:rsidRPr="00C85427" w:rsidRDefault="00C93517" w:rsidP="00C93517">
      <w:pPr>
        <w:pStyle w:val="SectionBody"/>
        <w:rPr>
          <w:b/>
          <w:color w:val="auto"/>
        </w:rPr>
      </w:pPr>
      <w:r w:rsidRPr="00C85427">
        <w:rPr>
          <w:color w:val="auto"/>
        </w:rPr>
        <w:t>(2) As each considers necessary to implement this section; and</w:t>
      </w:r>
    </w:p>
    <w:p w14:paraId="1ECFB863" w14:textId="77777777" w:rsidR="00C93517" w:rsidRPr="00C85427" w:rsidRDefault="00C93517" w:rsidP="00C93517">
      <w:pPr>
        <w:pStyle w:val="SectionBody"/>
        <w:rPr>
          <w:b/>
          <w:color w:val="auto"/>
        </w:rPr>
      </w:pPr>
      <w:r w:rsidRPr="00C85427">
        <w:rPr>
          <w:color w:val="auto"/>
        </w:rPr>
        <w:t>(3) Regarding requirements for attendance, which may not exceed the requirements for other students.</w:t>
      </w:r>
    </w:p>
    <w:p w14:paraId="21E17D9E" w14:textId="77777777" w:rsidR="00C93517" w:rsidRPr="00C85427" w:rsidRDefault="00C93517" w:rsidP="00C93517">
      <w:pPr>
        <w:pStyle w:val="SectionBody"/>
        <w:rPr>
          <w:b/>
          <w:color w:val="auto"/>
        </w:rPr>
      </w:pPr>
      <w:r w:rsidRPr="00C85427">
        <w:rPr>
          <w:color w:val="auto"/>
        </w:rPr>
        <w:t>(f) The governing boards may extend to persons attending courses and classes under this section any rights, privileges or benefits extended to other students which it considers appropriate.</w:t>
      </w:r>
    </w:p>
    <w:p w14:paraId="629CCD18" w14:textId="77D9ECC1" w:rsidR="00C93517" w:rsidRPr="00C85427" w:rsidRDefault="00C93517" w:rsidP="00C93517">
      <w:pPr>
        <w:pStyle w:val="SectionBody"/>
        <w:rPr>
          <w:color w:val="auto"/>
          <w:u w:val="single"/>
        </w:rPr>
      </w:pPr>
      <w:r w:rsidRPr="00C85427">
        <w:rPr>
          <w:color w:val="auto"/>
          <w:u w:val="single"/>
        </w:rPr>
        <w:t>(g) The amendments to this section made during the 202</w:t>
      </w:r>
      <w:r w:rsidR="00B227A2">
        <w:rPr>
          <w:color w:val="auto"/>
          <w:u w:val="single"/>
        </w:rPr>
        <w:t>6</w:t>
      </w:r>
      <w:r w:rsidRPr="00C85427">
        <w:rPr>
          <w:color w:val="auto"/>
          <w:u w:val="single"/>
        </w:rPr>
        <w:t xml:space="preserve"> regular session of the Legislature shall become effective July 1, 202</w:t>
      </w:r>
      <w:r w:rsidR="00B227A2">
        <w:rPr>
          <w:color w:val="auto"/>
          <w:u w:val="single"/>
        </w:rPr>
        <w:t>6</w:t>
      </w:r>
      <w:r w:rsidRPr="00C85427">
        <w:rPr>
          <w:color w:val="auto"/>
          <w:u w:val="single"/>
        </w:rPr>
        <w:t>.</w:t>
      </w:r>
    </w:p>
    <w:p w14:paraId="3475027D" w14:textId="5FBD14AB" w:rsidR="00C93517" w:rsidRPr="00C85427" w:rsidRDefault="00C93517" w:rsidP="00C93517">
      <w:pPr>
        <w:pStyle w:val="SectionBody"/>
        <w:rPr>
          <w:b/>
          <w:color w:val="auto"/>
          <w:u w:val="single"/>
        </w:rPr>
      </w:pPr>
      <w:r w:rsidRPr="00C85427">
        <w:rPr>
          <w:color w:val="auto"/>
          <w:u w:val="single"/>
        </w:rPr>
        <w:t xml:space="preserve">(h) The governing boards shall promulgate rules, in accordance with §29A-3A-1 </w:t>
      </w:r>
      <w:r w:rsidRPr="00C85427">
        <w:rPr>
          <w:i/>
          <w:iCs/>
          <w:color w:val="auto"/>
          <w:u w:val="single"/>
        </w:rPr>
        <w:t>et seq.</w:t>
      </w:r>
      <w:r w:rsidR="000B3BFB">
        <w:rPr>
          <w:i/>
          <w:iCs/>
          <w:color w:val="auto"/>
          <w:u w:val="single"/>
        </w:rPr>
        <w:t xml:space="preserve"> </w:t>
      </w:r>
      <w:r w:rsidR="000B3BFB">
        <w:rPr>
          <w:color w:val="auto"/>
          <w:u w:val="single"/>
        </w:rPr>
        <w:t>of this code</w:t>
      </w:r>
      <w:r w:rsidRPr="00C85427">
        <w:rPr>
          <w:color w:val="auto"/>
          <w:u w:val="single"/>
        </w:rPr>
        <w:t>, in order to implement the amendments made to this section during the 202</w:t>
      </w:r>
      <w:r w:rsidR="00B227A2">
        <w:rPr>
          <w:color w:val="auto"/>
          <w:u w:val="single"/>
        </w:rPr>
        <w:t>6</w:t>
      </w:r>
      <w:r w:rsidRPr="00C85427">
        <w:rPr>
          <w:color w:val="auto"/>
          <w:u w:val="single"/>
        </w:rPr>
        <w:t xml:space="preserve"> </w:t>
      </w:r>
      <w:r w:rsidR="00047DDD">
        <w:rPr>
          <w:color w:val="auto"/>
          <w:u w:val="single"/>
        </w:rPr>
        <w:t>R</w:t>
      </w:r>
      <w:r w:rsidRPr="00C85427">
        <w:rPr>
          <w:color w:val="auto"/>
          <w:u w:val="single"/>
        </w:rPr>
        <w:t xml:space="preserve">egular </w:t>
      </w:r>
      <w:r w:rsidR="00047DDD">
        <w:rPr>
          <w:color w:val="auto"/>
          <w:u w:val="single"/>
        </w:rPr>
        <w:t>S</w:t>
      </w:r>
      <w:r w:rsidRPr="00C85427">
        <w:rPr>
          <w:color w:val="auto"/>
          <w:u w:val="single"/>
        </w:rPr>
        <w:t xml:space="preserve">ession of the Legislature.  </w:t>
      </w:r>
    </w:p>
    <w:p w14:paraId="07ED370D" w14:textId="2A683DB2" w:rsidR="00C93517" w:rsidRPr="00C85427" w:rsidRDefault="00C93517" w:rsidP="00C93517">
      <w:pPr>
        <w:pStyle w:val="Note"/>
        <w:rPr>
          <w:color w:val="auto"/>
        </w:rPr>
      </w:pPr>
      <w:r w:rsidRPr="00C85427">
        <w:rPr>
          <w:color w:val="auto"/>
        </w:rPr>
        <w:lastRenderedPageBreak/>
        <w:t>NOTE: The purpose of this bill is to</w:t>
      </w:r>
      <w:r w:rsidRPr="00C85427">
        <w:rPr>
          <w:rFonts w:ascii="Liberation Serif" w:eastAsia="AR PL SungtiL GB" w:hAnsi="Liberation Serif" w:cs="FreeSans"/>
          <w:color w:val="auto"/>
          <w:sz w:val="24"/>
          <w:szCs w:val="24"/>
          <w:lang w:eastAsia="zh-CN" w:bidi="hi-IN"/>
        </w:rPr>
        <w:t xml:space="preserve"> </w:t>
      </w:r>
      <w:r w:rsidRPr="00C85427">
        <w:rPr>
          <w:color w:val="auto"/>
        </w:rPr>
        <w:t>exempt certain military veterans and their</w:t>
      </w:r>
      <w:r w:rsidR="00FE51AF">
        <w:rPr>
          <w:color w:val="auto"/>
        </w:rPr>
        <w:t xml:space="preserve"> spouses and</w:t>
      </w:r>
      <w:r w:rsidRPr="00C85427">
        <w:rPr>
          <w:color w:val="auto"/>
        </w:rPr>
        <w:t xml:space="preserve"> dependents from tuition</w:t>
      </w:r>
      <w:r w:rsidR="00164217">
        <w:rPr>
          <w:color w:val="auto"/>
        </w:rPr>
        <w:t xml:space="preserve"> </w:t>
      </w:r>
      <w:r w:rsidR="00164217" w:rsidRPr="00FE51AF">
        <w:rPr>
          <w:color w:val="auto"/>
        </w:rPr>
        <w:t>and fees at state institutions of higher education</w:t>
      </w:r>
      <w:r w:rsidRPr="00C85427">
        <w:rPr>
          <w:color w:val="auto"/>
        </w:rPr>
        <w:t xml:space="preserve">. </w:t>
      </w:r>
    </w:p>
    <w:p w14:paraId="0C30965C" w14:textId="6EB0D09A" w:rsidR="00E831B3" w:rsidRPr="008A30D4" w:rsidRDefault="00C93517" w:rsidP="008A30D4">
      <w:pPr>
        <w:pStyle w:val="Note"/>
        <w:rPr>
          <w:color w:val="auto"/>
        </w:rPr>
      </w:pPr>
      <w:r w:rsidRPr="00C85427">
        <w:rPr>
          <w:color w:val="auto"/>
        </w:rPr>
        <w:t>Strike-throughs indicate language that would be stricken from a heading or the present law, and underscoring indicates new language that would be added.</w:t>
      </w:r>
    </w:p>
    <w:sectPr w:rsidR="00E831B3" w:rsidRPr="008A30D4" w:rsidSect="00C935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A0C4" w14:textId="77777777" w:rsidR="00772FE6" w:rsidRPr="00B844FE" w:rsidRDefault="00772FE6" w:rsidP="00B844FE">
      <w:r>
        <w:separator/>
      </w:r>
    </w:p>
  </w:endnote>
  <w:endnote w:type="continuationSeparator" w:id="0">
    <w:p w14:paraId="4346DC21" w14:textId="77777777" w:rsidR="00772FE6" w:rsidRPr="00B844FE" w:rsidRDefault="00772F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F987" w14:textId="77777777" w:rsidR="00C93517" w:rsidRDefault="00C93517" w:rsidP="00B20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1E9C9D" w14:textId="77777777" w:rsidR="00C93517" w:rsidRPr="00C93517" w:rsidRDefault="00C93517" w:rsidP="00C93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F1EE" w14:textId="77777777" w:rsidR="00C93517" w:rsidRDefault="00C93517" w:rsidP="00B20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941978" w14:textId="77777777" w:rsidR="00C93517" w:rsidRPr="00C93517" w:rsidRDefault="00C93517" w:rsidP="00C93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203E" w14:textId="77777777" w:rsidR="00C93517" w:rsidRDefault="00C93517" w:rsidP="00B20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05C70F" w14:textId="77777777" w:rsidR="00C93517" w:rsidRPr="00C93517" w:rsidRDefault="00C93517" w:rsidP="00C93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471C" w14:textId="77777777" w:rsidR="00C93517" w:rsidRDefault="00C93517" w:rsidP="00B20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1AC075" w14:textId="77777777" w:rsidR="00C93517" w:rsidRPr="00C93517" w:rsidRDefault="00C93517" w:rsidP="00C93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D314" w14:textId="77777777" w:rsidR="00C93517" w:rsidRPr="00C93517" w:rsidRDefault="00C93517" w:rsidP="00C9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E863" w14:textId="77777777" w:rsidR="00772FE6" w:rsidRPr="00B844FE" w:rsidRDefault="00772FE6" w:rsidP="00B844FE">
      <w:r>
        <w:separator/>
      </w:r>
    </w:p>
  </w:footnote>
  <w:footnote w:type="continuationSeparator" w:id="0">
    <w:p w14:paraId="5C3F70D9" w14:textId="77777777" w:rsidR="00772FE6" w:rsidRPr="00B844FE" w:rsidRDefault="00772F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9666" w14:textId="77777777" w:rsidR="00C93517" w:rsidRPr="00C93517" w:rsidRDefault="00C93517" w:rsidP="00C93517">
    <w:pPr>
      <w:pStyle w:val="Header"/>
    </w:pPr>
    <w:r>
      <w:t>CS for SB 149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8D86" w14:textId="32057F8E" w:rsidR="00C93517" w:rsidRPr="00C93517" w:rsidRDefault="00B227A2" w:rsidP="00C93517">
    <w:pPr>
      <w:pStyle w:val="Header"/>
    </w:pPr>
    <w:r>
      <w:t>Intr. SB</w:t>
    </w:r>
    <w:r w:rsidR="00A112D8">
      <w:t xml:space="preserve"> 202</w:t>
    </w:r>
    <w:r>
      <w:tab/>
    </w:r>
    <w:r>
      <w:tab/>
      <w:t>2026R1949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837F" w14:textId="77777777" w:rsidR="00C93517" w:rsidRPr="00C93517" w:rsidRDefault="00C93517" w:rsidP="00C93517">
    <w:pPr>
      <w:pStyle w:val="Header"/>
    </w:pPr>
    <w:r>
      <w:t>CS for SB 149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4D4D" w14:textId="77777777" w:rsidR="00B227A2" w:rsidRPr="00C93517" w:rsidRDefault="00B227A2" w:rsidP="00B227A2">
    <w:pPr>
      <w:pStyle w:val="Header"/>
    </w:pPr>
    <w:r>
      <w:t>Intr. SB</w:t>
    </w:r>
    <w:r>
      <w:tab/>
    </w:r>
    <w:r>
      <w:tab/>
      <w:t>2026R1949</w:t>
    </w:r>
  </w:p>
  <w:p w14:paraId="7CB64D2E" w14:textId="12643378" w:rsidR="00C93517" w:rsidRPr="00B227A2" w:rsidRDefault="00C93517" w:rsidP="00B227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1423" w14:textId="77777777" w:rsidR="00C93517" w:rsidRPr="00C93517" w:rsidRDefault="00C93517" w:rsidP="00C93517">
    <w:pPr>
      <w:pStyle w:val="Header"/>
    </w:pPr>
    <w:r>
      <w:t>CS for SB 149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E6"/>
    <w:rsid w:val="00002112"/>
    <w:rsid w:val="000045DF"/>
    <w:rsid w:val="0000526A"/>
    <w:rsid w:val="00026A36"/>
    <w:rsid w:val="00047DDD"/>
    <w:rsid w:val="00085D22"/>
    <w:rsid w:val="000B3BFB"/>
    <w:rsid w:val="000C5C77"/>
    <w:rsid w:val="0010070F"/>
    <w:rsid w:val="0012246A"/>
    <w:rsid w:val="00131E63"/>
    <w:rsid w:val="0015112E"/>
    <w:rsid w:val="001552E7"/>
    <w:rsid w:val="001566B4"/>
    <w:rsid w:val="00164217"/>
    <w:rsid w:val="00175B38"/>
    <w:rsid w:val="001A56DA"/>
    <w:rsid w:val="001C279E"/>
    <w:rsid w:val="001D459E"/>
    <w:rsid w:val="00217CDC"/>
    <w:rsid w:val="00230763"/>
    <w:rsid w:val="00251E66"/>
    <w:rsid w:val="002610BA"/>
    <w:rsid w:val="00263E14"/>
    <w:rsid w:val="0027011C"/>
    <w:rsid w:val="00274200"/>
    <w:rsid w:val="00275740"/>
    <w:rsid w:val="002801C6"/>
    <w:rsid w:val="00286BFF"/>
    <w:rsid w:val="002A0269"/>
    <w:rsid w:val="00301F44"/>
    <w:rsid w:val="00303684"/>
    <w:rsid w:val="003143F5"/>
    <w:rsid w:val="00314854"/>
    <w:rsid w:val="003404EA"/>
    <w:rsid w:val="00342D0C"/>
    <w:rsid w:val="003567DF"/>
    <w:rsid w:val="00365920"/>
    <w:rsid w:val="0038307B"/>
    <w:rsid w:val="003C51CD"/>
    <w:rsid w:val="00410475"/>
    <w:rsid w:val="004163AB"/>
    <w:rsid w:val="004247A2"/>
    <w:rsid w:val="00475980"/>
    <w:rsid w:val="004B00BD"/>
    <w:rsid w:val="004B2795"/>
    <w:rsid w:val="004C13DD"/>
    <w:rsid w:val="004E3441"/>
    <w:rsid w:val="00571DC3"/>
    <w:rsid w:val="00580550"/>
    <w:rsid w:val="00583583"/>
    <w:rsid w:val="005944BC"/>
    <w:rsid w:val="005A5366"/>
    <w:rsid w:val="00612F30"/>
    <w:rsid w:val="006301CA"/>
    <w:rsid w:val="00637E73"/>
    <w:rsid w:val="006471C6"/>
    <w:rsid w:val="006565E8"/>
    <w:rsid w:val="00671EE7"/>
    <w:rsid w:val="006865E9"/>
    <w:rsid w:val="00691F3E"/>
    <w:rsid w:val="00694BFB"/>
    <w:rsid w:val="006A106B"/>
    <w:rsid w:val="006C523D"/>
    <w:rsid w:val="006D4036"/>
    <w:rsid w:val="00702999"/>
    <w:rsid w:val="00712DC1"/>
    <w:rsid w:val="00767B22"/>
    <w:rsid w:val="00772FE6"/>
    <w:rsid w:val="00781C88"/>
    <w:rsid w:val="007E02CF"/>
    <w:rsid w:val="007F1CF5"/>
    <w:rsid w:val="0081249D"/>
    <w:rsid w:val="00834EDE"/>
    <w:rsid w:val="00857989"/>
    <w:rsid w:val="008736AA"/>
    <w:rsid w:val="008A30D4"/>
    <w:rsid w:val="008C099A"/>
    <w:rsid w:val="008D275D"/>
    <w:rsid w:val="00952402"/>
    <w:rsid w:val="00980327"/>
    <w:rsid w:val="009F1067"/>
    <w:rsid w:val="009F1EC7"/>
    <w:rsid w:val="00A112D8"/>
    <w:rsid w:val="00A31E01"/>
    <w:rsid w:val="00A35B03"/>
    <w:rsid w:val="00A527AD"/>
    <w:rsid w:val="00A718CF"/>
    <w:rsid w:val="00A72E7C"/>
    <w:rsid w:val="00AB7E36"/>
    <w:rsid w:val="00AC3B58"/>
    <w:rsid w:val="00AE27A7"/>
    <w:rsid w:val="00AE48A0"/>
    <w:rsid w:val="00AE61BE"/>
    <w:rsid w:val="00AF09E0"/>
    <w:rsid w:val="00B16F25"/>
    <w:rsid w:val="00B227A2"/>
    <w:rsid w:val="00B24422"/>
    <w:rsid w:val="00B70A81"/>
    <w:rsid w:val="00B80C20"/>
    <w:rsid w:val="00B81A5B"/>
    <w:rsid w:val="00B844FE"/>
    <w:rsid w:val="00BA2690"/>
    <w:rsid w:val="00BC562B"/>
    <w:rsid w:val="00C33014"/>
    <w:rsid w:val="00C33434"/>
    <w:rsid w:val="00C34869"/>
    <w:rsid w:val="00C3564A"/>
    <w:rsid w:val="00C42EB6"/>
    <w:rsid w:val="00C85096"/>
    <w:rsid w:val="00C91025"/>
    <w:rsid w:val="00C93517"/>
    <w:rsid w:val="00CB20EF"/>
    <w:rsid w:val="00CD12CB"/>
    <w:rsid w:val="00CD36CF"/>
    <w:rsid w:val="00CD3F81"/>
    <w:rsid w:val="00CF1DCA"/>
    <w:rsid w:val="00D12F45"/>
    <w:rsid w:val="00D54447"/>
    <w:rsid w:val="00D579FC"/>
    <w:rsid w:val="00D7718C"/>
    <w:rsid w:val="00DE526B"/>
    <w:rsid w:val="00DF199D"/>
    <w:rsid w:val="00DF4120"/>
    <w:rsid w:val="00DF62A6"/>
    <w:rsid w:val="00E01542"/>
    <w:rsid w:val="00E12338"/>
    <w:rsid w:val="00E365F1"/>
    <w:rsid w:val="00E62F48"/>
    <w:rsid w:val="00E66ED6"/>
    <w:rsid w:val="00E831B3"/>
    <w:rsid w:val="00EA4B4F"/>
    <w:rsid w:val="00EB203E"/>
    <w:rsid w:val="00EC1BF4"/>
    <w:rsid w:val="00EC1FC5"/>
    <w:rsid w:val="00ED539A"/>
    <w:rsid w:val="00EE70CB"/>
    <w:rsid w:val="00EF6030"/>
    <w:rsid w:val="00F23775"/>
    <w:rsid w:val="00F41CA2"/>
    <w:rsid w:val="00F443C0"/>
    <w:rsid w:val="00F50749"/>
    <w:rsid w:val="00F62EFB"/>
    <w:rsid w:val="00F939A4"/>
    <w:rsid w:val="00FA7B09"/>
    <w:rsid w:val="00FE067E"/>
    <w:rsid w:val="00FE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74E96"/>
  <w15:chartTrackingRefBased/>
  <w15:docId w15:val="{D072F2CD-BC80-4368-BF3C-0DE8A679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C93517"/>
    <w:rPr>
      <w:rFonts w:eastAsia="Calibri"/>
      <w:color w:val="000000"/>
    </w:rPr>
  </w:style>
  <w:style w:type="character" w:customStyle="1" w:styleId="SectionHeadingChar">
    <w:name w:val="Section Heading Char"/>
    <w:link w:val="SectionHeading"/>
    <w:locked/>
    <w:rsid w:val="00C93517"/>
    <w:rPr>
      <w:rFonts w:eastAsia="Calibri"/>
      <w:b/>
      <w:color w:val="000000"/>
    </w:rPr>
  </w:style>
  <w:style w:type="character" w:styleId="PageNumber">
    <w:name w:val="page number"/>
    <w:basedOn w:val="DefaultParagraphFont"/>
    <w:uiPriority w:val="99"/>
    <w:semiHidden/>
    <w:locked/>
    <w:rsid w:val="00C9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BA7D39B414573B0F3003993D57495"/>
        <w:category>
          <w:name w:val="General"/>
          <w:gallery w:val="placeholder"/>
        </w:category>
        <w:types>
          <w:type w:val="bbPlcHdr"/>
        </w:types>
        <w:behaviors>
          <w:behavior w:val="content"/>
        </w:behaviors>
        <w:guid w:val="{F000D041-AEA6-4495-B482-82B2895F23E3}"/>
      </w:docPartPr>
      <w:docPartBody>
        <w:p w:rsidR="001A0D67" w:rsidRDefault="001A0D67">
          <w:pPr>
            <w:pStyle w:val="DC5BA7D39B414573B0F3003993D57495"/>
          </w:pPr>
          <w:r w:rsidRPr="00B844FE">
            <w:t>Prefix Text</w:t>
          </w:r>
        </w:p>
      </w:docPartBody>
    </w:docPart>
    <w:docPart>
      <w:docPartPr>
        <w:name w:val="F19572F9EFC241CB98966721F2491B84"/>
        <w:category>
          <w:name w:val="General"/>
          <w:gallery w:val="placeholder"/>
        </w:category>
        <w:types>
          <w:type w:val="bbPlcHdr"/>
        </w:types>
        <w:behaviors>
          <w:behavior w:val="content"/>
        </w:behaviors>
        <w:guid w:val="{CA09FE56-F143-426D-A901-A93716431A53}"/>
      </w:docPartPr>
      <w:docPartBody>
        <w:p w:rsidR="001A0D67" w:rsidRDefault="001A0D67">
          <w:pPr>
            <w:pStyle w:val="F19572F9EFC241CB98966721F2491B84"/>
          </w:pPr>
          <w:r w:rsidRPr="00B844FE">
            <w:t>[Type here]</w:t>
          </w:r>
        </w:p>
      </w:docPartBody>
    </w:docPart>
    <w:docPart>
      <w:docPartPr>
        <w:name w:val="59CE7BAE44284268B85805EBAD0A7938"/>
        <w:category>
          <w:name w:val="General"/>
          <w:gallery w:val="placeholder"/>
        </w:category>
        <w:types>
          <w:type w:val="bbPlcHdr"/>
        </w:types>
        <w:behaviors>
          <w:behavior w:val="content"/>
        </w:behaviors>
        <w:guid w:val="{68365748-2652-4705-AE02-5763E55E0E0D}"/>
      </w:docPartPr>
      <w:docPartBody>
        <w:p w:rsidR="001A0D67" w:rsidRDefault="001A0D67">
          <w:pPr>
            <w:pStyle w:val="59CE7BAE44284268B85805EBAD0A79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67"/>
    <w:rsid w:val="000045DF"/>
    <w:rsid w:val="00131E63"/>
    <w:rsid w:val="001A0D67"/>
    <w:rsid w:val="00263E14"/>
    <w:rsid w:val="00286BFF"/>
    <w:rsid w:val="00342D0C"/>
    <w:rsid w:val="0038307B"/>
    <w:rsid w:val="004163AB"/>
    <w:rsid w:val="00475980"/>
    <w:rsid w:val="004B00BD"/>
    <w:rsid w:val="00702999"/>
    <w:rsid w:val="00767B22"/>
    <w:rsid w:val="00781C88"/>
    <w:rsid w:val="00B70A81"/>
    <w:rsid w:val="00BA2690"/>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5BA7D39B414573B0F3003993D57495">
    <w:name w:val="DC5BA7D39B414573B0F3003993D57495"/>
  </w:style>
  <w:style w:type="paragraph" w:customStyle="1" w:styleId="F19572F9EFC241CB98966721F2491B84">
    <w:name w:val="F19572F9EFC241CB98966721F2491B84"/>
  </w:style>
  <w:style w:type="paragraph" w:customStyle="1" w:styleId="59CE7BAE44284268B85805EBAD0A7938">
    <w:name w:val="59CE7BAE44284268B85805EBAD0A7938"/>
  </w:style>
  <w:style w:type="character" w:styleId="PlaceholderText">
    <w:name w:val="Placeholder Text"/>
    <w:basedOn w:val="DefaultParagraphFont"/>
    <w:uiPriority w:val="99"/>
    <w:semiHidden/>
    <w:rsid w:val="001A0D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TotalTime>
  <Pages>5</Pages>
  <Words>932</Words>
  <Characters>4744</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12</cp:revision>
  <cp:lastPrinted>2025-02-20T16:33:00Z</cp:lastPrinted>
  <dcterms:created xsi:type="dcterms:W3CDTF">2025-12-23T18:17:00Z</dcterms:created>
  <dcterms:modified xsi:type="dcterms:W3CDTF">2026-01-29T20:41:00Z</dcterms:modified>
</cp:coreProperties>
</file>